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3B1" w:rsidRPr="00400ED5" w:rsidRDefault="00400ED5" w:rsidP="00400ED5">
      <w:pPr>
        <w:rPr>
          <w:rFonts w:ascii="Times New Roman" w:eastAsia="Times New Roman" w:hAnsi="Times New Roman" w:cs="Times New Roman"/>
          <w:b/>
          <w:bCs/>
          <w:color w:val="000000"/>
          <w:sz w:val="24"/>
          <w:szCs w:val="24"/>
        </w:rPr>
      </w:pPr>
      <w:bookmarkStart w:id="0" w:name="_Hlk515699588"/>
      <w:r w:rsidRPr="00400ED5">
        <w:rPr>
          <w:rFonts w:ascii="Times New Roman" w:eastAsia="Times New Roman" w:hAnsi="Times New Roman" w:cs="Times New Roman"/>
          <w:b/>
          <w:bCs/>
          <w:color w:val="000000"/>
          <w:sz w:val="24"/>
          <w:szCs w:val="24"/>
        </w:rPr>
        <w:t>FEVER-INDUCED BRUGADA PATTERN IN A HISPANIC PATIENT</w:t>
      </w:r>
    </w:p>
    <w:p w:rsidR="00400ED5" w:rsidRDefault="00ED03B1" w:rsidP="00400ED5">
      <w:pPr>
        <w:rPr>
          <w:rFonts w:ascii="Times New Roman" w:eastAsia="Times New Roman" w:hAnsi="Times New Roman" w:cs="Times New Roman"/>
          <w:color w:val="000000"/>
          <w:sz w:val="24"/>
          <w:szCs w:val="24"/>
        </w:rPr>
      </w:pPr>
      <w:r w:rsidRPr="00400ED5">
        <w:rPr>
          <w:rFonts w:ascii="Times New Roman" w:eastAsia="Times New Roman" w:hAnsi="Times New Roman" w:cs="Times New Roman"/>
          <w:b/>
          <w:bCs/>
          <w:color w:val="000000"/>
          <w:sz w:val="24"/>
          <w:szCs w:val="24"/>
          <w:u w:val="single"/>
        </w:rPr>
        <w:t xml:space="preserve">J.M. </w:t>
      </w:r>
      <w:proofErr w:type="spellStart"/>
      <w:r w:rsidRPr="00400ED5">
        <w:rPr>
          <w:rFonts w:ascii="Times New Roman" w:eastAsia="Times New Roman" w:hAnsi="Times New Roman" w:cs="Times New Roman"/>
          <w:b/>
          <w:bCs/>
          <w:color w:val="000000"/>
          <w:sz w:val="24"/>
          <w:szCs w:val="24"/>
          <w:u w:val="single"/>
        </w:rPr>
        <w:t>Stempel</w:t>
      </w:r>
      <w:proofErr w:type="spellEnd"/>
      <w:r w:rsidRPr="00400ED5">
        <w:rPr>
          <w:rFonts w:ascii="Times New Roman" w:eastAsia="Times New Roman" w:hAnsi="Times New Roman" w:cs="Times New Roman"/>
          <w:color w:val="000000"/>
          <w:sz w:val="24"/>
          <w:szCs w:val="24"/>
        </w:rPr>
        <w:t xml:space="preserve">, A. Tiu, N. </w:t>
      </w:r>
      <w:proofErr w:type="spellStart"/>
      <w:r w:rsidRPr="00400ED5">
        <w:rPr>
          <w:rFonts w:ascii="Times New Roman" w:eastAsia="Times New Roman" w:hAnsi="Times New Roman" w:cs="Times New Roman"/>
          <w:color w:val="000000"/>
          <w:sz w:val="24"/>
          <w:szCs w:val="24"/>
        </w:rPr>
        <w:t>Candelario</w:t>
      </w:r>
      <w:proofErr w:type="spellEnd"/>
      <w:r w:rsidRPr="00400ED5">
        <w:rPr>
          <w:rFonts w:ascii="Times New Roman" w:eastAsia="Times New Roman" w:hAnsi="Times New Roman" w:cs="Times New Roman"/>
          <w:color w:val="000000"/>
          <w:sz w:val="24"/>
          <w:szCs w:val="24"/>
        </w:rPr>
        <w:t>, A. Mora, D. Brito</w:t>
      </w:r>
    </w:p>
    <w:p w:rsidR="00ED03B1" w:rsidRDefault="00ED03B1" w:rsidP="00400ED5">
      <w:pPr>
        <w:rPr>
          <w:rFonts w:ascii="Times New Roman" w:eastAsia="Times New Roman" w:hAnsi="Times New Roman" w:cs="Times New Roman"/>
          <w:color w:val="000000"/>
          <w:sz w:val="24"/>
          <w:szCs w:val="24"/>
        </w:rPr>
      </w:pPr>
      <w:r w:rsidRPr="00400ED5">
        <w:rPr>
          <w:rFonts w:ascii="Times New Roman" w:eastAsia="Times New Roman" w:hAnsi="Times New Roman" w:cs="Times New Roman"/>
          <w:color w:val="000000"/>
          <w:sz w:val="24"/>
          <w:szCs w:val="24"/>
        </w:rPr>
        <w:t>Albert Einstein Medical Center, Philadelphia, PA, USA</w:t>
      </w:r>
    </w:p>
    <w:bookmarkEnd w:id="0"/>
    <w:p w:rsidR="00400ED5" w:rsidRPr="00400ED5" w:rsidRDefault="00400ED5" w:rsidP="00400ED5">
      <w:pPr>
        <w:rPr>
          <w:rFonts w:ascii="Times New Roman" w:eastAsia="Times New Roman" w:hAnsi="Times New Roman" w:cs="Times New Roman"/>
          <w:color w:val="000000"/>
          <w:sz w:val="24"/>
          <w:szCs w:val="24"/>
        </w:rPr>
      </w:pPr>
    </w:p>
    <w:p w:rsidR="00400ED5" w:rsidRDefault="00ED03B1" w:rsidP="00400ED5">
      <w:pPr>
        <w:jc w:val="both"/>
        <w:rPr>
          <w:rFonts w:ascii="Times New Roman" w:eastAsia="Times New Roman" w:hAnsi="Times New Roman" w:cs="Times New Roman"/>
          <w:color w:val="000000"/>
          <w:sz w:val="24"/>
          <w:szCs w:val="24"/>
        </w:rPr>
      </w:pPr>
      <w:r w:rsidRPr="00400ED5">
        <w:rPr>
          <w:rFonts w:ascii="Times New Roman" w:eastAsia="Times New Roman" w:hAnsi="Times New Roman" w:cs="Times New Roman"/>
          <w:b/>
          <w:bCs/>
          <w:color w:val="000000"/>
          <w:sz w:val="24"/>
          <w:szCs w:val="24"/>
        </w:rPr>
        <w:t>Background</w:t>
      </w:r>
      <w:r w:rsidRPr="00400ED5">
        <w:rPr>
          <w:rFonts w:ascii="Times New Roman" w:eastAsia="Times New Roman" w:hAnsi="Times New Roman" w:cs="Times New Roman"/>
          <w:color w:val="000000"/>
          <w:sz w:val="24"/>
          <w:szCs w:val="24"/>
        </w:rPr>
        <w:t xml:space="preserve">: Electrocardiographic </w:t>
      </w:r>
      <w:proofErr w:type="spellStart"/>
      <w:r w:rsidRPr="00400ED5">
        <w:rPr>
          <w:rFonts w:ascii="Times New Roman" w:eastAsia="Times New Roman" w:hAnsi="Times New Roman" w:cs="Times New Roman"/>
          <w:color w:val="000000"/>
          <w:sz w:val="24"/>
          <w:szCs w:val="24"/>
        </w:rPr>
        <w:t>Brugada</w:t>
      </w:r>
      <w:proofErr w:type="spellEnd"/>
      <w:r w:rsidRPr="00400ED5">
        <w:rPr>
          <w:rFonts w:ascii="Times New Roman" w:eastAsia="Times New Roman" w:hAnsi="Times New Roman" w:cs="Times New Roman"/>
          <w:color w:val="000000"/>
          <w:sz w:val="24"/>
          <w:szCs w:val="24"/>
        </w:rPr>
        <w:t xml:space="preserve"> pattern is uncommon in the general population, with certain ethnicities at increased risk. Fever is a well-known trigger for the amplification of this pattern. However, it is an uncommon finding in the Hispanic population.</w:t>
      </w:r>
    </w:p>
    <w:p w:rsidR="00400ED5" w:rsidRDefault="00ED03B1" w:rsidP="00400ED5">
      <w:pPr>
        <w:jc w:val="both"/>
        <w:rPr>
          <w:rFonts w:ascii="Times New Roman" w:eastAsia="Times New Roman" w:hAnsi="Times New Roman" w:cs="Times New Roman"/>
          <w:color w:val="000000"/>
          <w:sz w:val="24"/>
          <w:szCs w:val="24"/>
        </w:rPr>
      </w:pPr>
      <w:r w:rsidRPr="00400ED5">
        <w:rPr>
          <w:rFonts w:ascii="Times New Roman" w:eastAsia="Times New Roman" w:hAnsi="Times New Roman" w:cs="Times New Roman"/>
          <w:b/>
          <w:bCs/>
          <w:color w:val="000000"/>
          <w:sz w:val="24"/>
          <w:szCs w:val="24"/>
        </w:rPr>
        <w:t>Methods</w:t>
      </w:r>
      <w:r w:rsidRPr="00400ED5">
        <w:rPr>
          <w:rFonts w:ascii="Times New Roman" w:eastAsia="Times New Roman" w:hAnsi="Times New Roman" w:cs="Times New Roman"/>
          <w:color w:val="000000"/>
          <w:sz w:val="24"/>
          <w:szCs w:val="24"/>
        </w:rPr>
        <w:t>: Retrospective chart review and case description</w:t>
      </w:r>
    </w:p>
    <w:p w:rsidR="00400ED5" w:rsidRDefault="00ED03B1" w:rsidP="00400ED5">
      <w:pPr>
        <w:jc w:val="both"/>
        <w:rPr>
          <w:rFonts w:ascii="Times New Roman" w:eastAsia="Times New Roman" w:hAnsi="Times New Roman" w:cs="Times New Roman"/>
          <w:color w:val="000000"/>
          <w:sz w:val="24"/>
          <w:szCs w:val="24"/>
        </w:rPr>
      </w:pPr>
      <w:r w:rsidRPr="00400ED5">
        <w:rPr>
          <w:rFonts w:ascii="Times New Roman" w:eastAsia="Times New Roman" w:hAnsi="Times New Roman" w:cs="Times New Roman"/>
          <w:b/>
          <w:bCs/>
          <w:color w:val="000000"/>
          <w:sz w:val="24"/>
          <w:szCs w:val="24"/>
        </w:rPr>
        <w:t>Case Description</w:t>
      </w:r>
      <w:r w:rsidRPr="00400ED5">
        <w:rPr>
          <w:rFonts w:ascii="Times New Roman" w:eastAsia="Times New Roman" w:hAnsi="Times New Roman" w:cs="Times New Roman"/>
          <w:color w:val="000000"/>
          <w:sz w:val="24"/>
          <w:szCs w:val="24"/>
        </w:rPr>
        <w:t>: A 75-year-old Hispanic male with a history of a recent STEMI, presented with a one-day</w:t>
      </w:r>
      <w:bookmarkStart w:id="1" w:name="_GoBack"/>
      <w:bookmarkEnd w:id="1"/>
      <w:r w:rsidRPr="00400ED5">
        <w:rPr>
          <w:rFonts w:ascii="Times New Roman" w:eastAsia="Times New Roman" w:hAnsi="Times New Roman" w:cs="Times New Roman"/>
          <w:color w:val="000000"/>
          <w:sz w:val="24"/>
          <w:szCs w:val="24"/>
        </w:rPr>
        <w:t xml:space="preserve"> history of abdominal pain. He was found to have choledocholithiasis without evidence of cholangitis. On his second day of admission, he developed rigors, fever (38.8 degrees Celsius) and progressively worsening abdominal pain. An ECG was obtained (Figure 1a) which unmasked the underlying type 1 </w:t>
      </w:r>
      <w:proofErr w:type="spellStart"/>
      <w:r w:rsidRPr="00400ED5">
        <w:rPr>
          <w:rFonts w:ascii="Times New Roman" w:eastAsia="Times New Roman" w:hAnsi="Times New Roman" w:cs="Times New Roman"/>
          <w:color w:val="000000"/>
          <w:sz w:val="24"/>
          <w:szCs w:val="24"/>
        </w:rPr>
        <w:t>Brugada</w:t>
      </w:r>
      <w:proofErr w:type="spellEnd"/>
      <w:r w:rsidRPr="00400ED5">
        <w:rPr>
          <w:rFonts w:ascii="Times New Roman" w:eastAsia="Times New Roman" w:hAnsi="Times New Roman" w:cs="Times New Roman"/>
          <w:color w:val="000000"/>
          <w:sz w:val="24"/>
          <w:szCs w:val="24"/>
        </w:rPr>
        <w:t xml:space="preserve"> pattern with striking ST-segment elevation and T-wave inversions in leads V1 and V2. He received antipyretics and </w:t>
      </w:r>
      <w:proofErr w:type="gramStart"/>
      <w:r w:rsidRPr="00400ED5">
        <w:rPr>
          <w:rFonts w:ascii="Times New Roman" w:eastAsia="Times New Roman" w:hAnsi="Times New Roman" w:cs="Times New Roman"/>
          <w:color w:val="000000"/>
          <w:sz w:val="24"/>
          <w:szCs w:val="24"/>
        </w:rPr>
        <w:t>broad spectrum</w:t>
      </w:r>
      <w:proofErr w:type="gramEnd"/>
      <w:r w:rsidRPr="00400ED5">
        <w:rPr>
          <w:rFonts w:ascii="Times New Roman" w:eastAsia="Times New Roman" w:hAnsi="Times New Roman" w:cs="Times New Roman"/>
          <w:color w:val="000000"/>
          <w:sz w:val="24"/>
          <w:szCs w:val="24"/>
        </w:rPr>
        <w:t xml:space="preserve"> antibiotics. The ECG was repeated once afebrile (37.4 degrees Celsius), demonstrating improvement in the degree of ST-segment elevation (Figure 1b).</w:t>
      </w:r>
    </w:p>
    <w:p w:rsidR="00ED03B1" w:rsidRPr="00400ED5" w:rsidRDefault="00ED03B1" w:rsidP="00400ED5">
      <w:pPr>
        <w:jc w:val="both"/>
        <w:rPr>
          <w:rFonts w:ascii="Times New Roman" w:eastAsia="Times New Roman" w:hAnsi="Times New Roman" w:cs="Times New Roman"/>
          <w:color w:val="000000"/>
          <w:sz w:val="24"/>
          <w:szCs w:val="24"/>
        </w:rPr>
      </w:pPr>
      <w:r w:rsidRPr="00400ED5">
        <w:rPr>
          <w:rFonts w:ascii="Times New Roman" w:eastAsia="Times New Roman" w:hAnsi="Times New Roman" w:cs="Times New Roman"/>
          <w:b/>
          <w:bCs/>
          <w:color w:val="000000"/>
          <w:sz w:val="24"/>
          <w:szCs w:val="24"/>
        </w:rPr>
        <w:t>Discussion</w:t>
      </w:r>
      <w:r w:rsidRPr="00400ED5">
        <w:rPr>
          <w:rFonts w:ascii="Times New Roman" w:eastAsia="Times New Roman" w:hAnsi="Times New Roman" w:cs="Times New Roman"/>
          <w:color w:val="000000"/>
          <w:sz w:val="24"/>
          <w:szCs w:val="24"/>
        </w:rPr>
        <w:t xml:space="preserve">: </w:t>
      </w:r>
      <w:proofErr w:type="spellStart"/>
      <w:r w:rsidRPr="00400ED5">
        <w:rPr>
          <w:rFonts w:ascii="Times New Roman" w:eastAsia="Times New Roman" w:hAnsi="Times New Roman" w:cs="Times New Roman"/>
          <w:color w:val="000000"/>
          <w:sz w:val="24"/>
          <w:szCs w:val="24"/>
        </w:rPr>
        <w:t>Brugada</w:t>
      </w:r>
      <w:proofErr w:type="spellEnd"/>
      <w:r w:rsidRPr="00400ED5">
        <w:rPr>
          <w:rFonts w:ascii="Times New Roman" w:eastAsia="Times New Roman" w:hAnsi="Times New Roman" w:cs="Times New Roman"/>
          <w:color w:val="000000"/>
          <w:sz w:val="24"/>
          <w:szCs w:val="24"/>
        </w:rPr>
        <w:t xml:space="preserve"> syndrome frequently arises from mutations in the sodium channel gene, SCN5A. The prevalence is well </w:t>
      </w:r>
      <w:proofErr w:type="gramStart"/>
      <w:r w:rsidRPr="00400ED5">
        <w:rPr>
          <w:rFonts w:ascii="Times New Roman" w:eastAsia="Times New Roman" w:hAnsi="Times New Roman" w:cs="Times New Roman"/>
          <w:color w:val="000000"/>
          <w:sz w:val="24"/>
          <w:szCs w:val="24"/>
        </w:rPr>
        <w:t>described, and</w:t>
      </w:r>
      <w:proofErr w:type="gramEnd"/>
      <w:r w:rsidRPr="00400ED5">
        <w:rPr>
          <w:rFonts w:ascii="Times New Roman" w:eastAsia="Times New Roman" w:hAnsi="Times New Roman" w:cs="Times New Roman"/>
          <w:color w:val="000000"/>
          <w:sz w:val="24"/>
          <w:szCs w:val="24"/>
        </w:rPr>
        <w:t xml:space="preserve"> is rarely encountered in patients of Spanish or Hispanic descent. Fever-induced </w:t>
      </w:r>
      <w:proofErr w:type="spellStart"/>
      <w:r w:rsidRPr="00400ED5">
        <w:rPr>
          <w:rFonts w:ascii="Times New Roman" w:eastAsia="Times New Roman" w:hAnsi="Times New Roman" w:cs="Times New Roman"/>
          <w:color w:val="000000"/>
          <w:sz w:val="24"/>
          <w:szCs w:val="24"/>
        </w:rPr>
        <w:t>Brugada</w:t>
      </w:r>
      <w:proofErr w:type="spellEnd"/>
      <w:r w:rsidRPr="00400ED5">
        <w:rPr>
          <w:rFonts w:ascii="Times New Roman" w:eastAsia="Times New Roman" w:hAnsi="Times New Roman" w:cs="Times New Roman"/>
          <w:color w:val="000000"/>
          <w:sz w:val="24"/>
          <w:szCs w:val="24"/>
        </w:rPr>
        <w:t xml:space="preserve"> is predominantly reported in children, with subsequent resolution once the febrile illness has abated. In the absence of risk factors for early mortality, patients with electrocardiographic </w:t>
      </w:r>
      <w:proofErr w:type="spellStart"/>
      <w:r w:rsidRPr="00400ED5">
        <w:rPr>
          <w:rFonts w:ascii="Times New Roman" w:eastAsia="Times New Roman" w:hAnsi="Times New Roman" w:cs="Times New Roman"/>
          <w:color w:val="000000"/>
          <w:sz w:val="24"/>
          <w:szCs w:val="24"/>
        </w:rPr>
        <w:t>Brugada</w:t>
      </w:r>
      <w:proofErr w:type="spellEnd"/>
      <w:r w:rsidRPr="00400ED5">
        <w:rPr>
          <w:rFonts w:ascii="Times New Roman" w:eastAsia="Times New Roman" w:hAnsi="Times New Roman" w:cs="Times New Roman"/>
          <w:color w:val="000000"/>
          <w:sz w:val="24"/>
          <w:szCs w:val="24"/>
        </w:rPr>
        <w:t xml:space="preserve"> pattern are managed conservatively and should be closely monitored by a specialist.</w:t>
      </w:r>
      <w:hyperlink r:id="rId6" w:tgtFrame="_blank" w:history="1"/>
    </w:p>
    <w:p w:rsidR="00ED03B1" w:rsidRPr="00400ED5" w:rsidRDefault="00ED03B1" w:rsidP="00400ED5">
      <w:pPr>
        <w:jc w:val="both"/>
        <w:rPr>
          <w:rFonts w:ascii="Times New Roman" w:eastAsia="Times New Roman" w:hAnsi="Times New Roman" w:cs="Times New Roman"/>
          <w:sz w:val="24"/>
          <w:szCs w:val="24"/>
        </w:rPr>
      </w:pPr>
    </w:p>
    <w:p w:rsidR="00345DBB" w:rsidRPr="00400ED5" w:rsidRDefault="00400ED5" w:rsidP="00400ED5">
      <w:pPr>
        <w:rPr>
          <w:sz w:val="24"/>
          <w:szCs w:val="24"/>
        </w:rPr>
      </w:pPr>
      <w:r w:rsidRPr="00400ED5">
        <w:rPr>
          <w:rFonts w:ascii="Times New Roman" w:eastAsia="Times New Roman" w:hAnsi="Times New Roman" w:cs="Times New Roman"/>
          <w:noProof/>
          <w:color w:val="0000FF"/>
          <w:sz w:val="24"/>
          <w:szCs w:val="24"/>
        </w:rPr>
        <w:drawing>
          <wp:anchor distT="0" distB="0" distL="114300" distR="114300" simplePos="0" relativeHeight="251659264" behindDoc="1" locked="0" layoutInCell="1" allowOverlap="1" wp14:anchorId="7C83144F" wp14:editId="4BAF0E8A">
            <wp:simplePos x="0" y="0"/>
            <wp:positionH relativeFrom="column">
              <wp:posOffset>0</wp:posOffset>
            </wp:positionH>
            <wp:positionV relativeFrom="paragraph">
              <wp:posOffset>183515</wp:posOffset>
            </wp:positionV>
            <wp:extent cx="5868000" cy="1645200"/>
            <wp:effectExtent l="0" t="0" r="0" b="0"/>
            <wp:wrapTight wrapText="bothSides">
              <wp:wrapPolygon edited="0">
                <wp:start x="0" y="0"/>
                <wp:lineTo x="0" y="21266"/>
                <wp:lineTo x="21530" y="21266"/>
                <wp:lineTo x="21530" y="0"/>
                <wp:lineTo x="0" y="0"/>
              </wp:wrapPolygon>
            </wp:wrapTight>
            <wp:docPr id="64" name="Picture 64" descr="https://files.abstractsonline.com/CTRL/9B/1/C66/D07/828/497/F90/878/6BC/861/369/8D/g481_1.jpg?noCache=26">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iles.abstractsonline.com/CTRL/9B/1/C66/D07/828/497/F90/878/6BC/861/369/8D/g481_1.jpg?noCache=26">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8000" cy="16452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45DBB" w:rsidRPr="00400E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DC0" w:rsidRDefault="00257DC0" w:rsidP="00400ED5">
      <w:r>
        <w:separator/>
      </w:r>
    </w:p>
  </w:endnote>
  <w:endnote w:type="continuationSeparator" w:id="0">
    <w:p w:rsidR="00257DC0" w:rsidRDefault="00257DC0" w:rsidP="0040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DC0" w:rsidRDefault="00257DC0" w:rsidP="00400ED5">
      <w:r>
        <w:separator/>
      </w:r>
    </w:p>
  </w:footnote>
  <w:footnote w:type="continuationSeparator" w:id="0">
    <w:p w:rsidR="00257DC0" w:rsidRDefault="00257DC0" w:rsidP="0040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ED5" w:rsidRPr="00400ED5" w:rsidRDefault="00400ED5" w:rsidP="00400ED5">
    <w:pPr>
      <w:rPr>
        <w:rFonts w:ascii="Times New Roman" w:eastAsia="Times New Roman" w:hAnsi="Times New Roman" w:cs="Times New Roman"/>
        <w:color w:val="000000"/>
        <w:sz w:val="24"/>
        <w:szCs w:val="24"/>
      </w:rPr>
    </w:pPr>
    <w:r w:rsidRPr="00400ED5">
      <w:rPr>
        <w:rFonts w:ascii="Times New Roman" w:eastAsia="Times New Roman" w:hAnsi="Times New Roman" w:cs="Times New Roman"/>
        <w:color w:val="000000"/>
        <w:sz w:val="24"/>
        <w:szCs w:val="24"/>
      </w:rPr>
      <w:t>18-A-481-IAC</w:t>
    </w:r>
  </w:p>
  <w:p w:rsidR="00400ED5" w:rsidRPr="00400ED5" w:rsidRDefault="00400ED5" w:rsidP="00400ED5">
    <w:pPr>
      <w:rPr>
        <w:rFonts w:ascii="Times New Roman" w:eastAsia="Times New Roman" w:hAnsi="Times New Roman" w:cs="Times New Roman"/>
        <w:color w:val="000000"/>
        <w:sz w:val="24"/>
        <w:szCs w:val="24"/>
      </w:rPr>
    </w:pPr>
    <w:r w:rsidRPr="00400ED5">
      <w:rPr>
        <w:rFonts w:ascii="Times New Roman" w:eastAsia="Times New Roman" w:hAnsi="Times New Roman" w:cs="Times New Roman"/>
        <w:color w:val="000000"/>
        <w:sz w:val="24"/>
        <w:szCs w:val="24"/>
      </w:rPr>
      <w:t>39. Cardiac Arrhythmias and Electrophysiology</w:t>
    </w:r>
  </w:p>
  <w:p w:rsidR="00400ED5" w:rsidRDefault="00400ED5">
    <w:pPr>
      <w:pStyle w:val="Header"/>
    </w:pPr>
  </w:p>
  <w:p w:rsidR="00400ED5" w:rsidRDefault="00400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B1"/>
    <w:rsid w:val="00257DC0"/>
    <w:rsid w:val="0030401F"/>
    <w:rsid w:val="00400ED5"/>
    <w:rsid w:val="008A10D5"/>
    <w:rsid w:val="00A128E1"/>
    <w:rsid w:val="00E7251E"/>
    <w:rsid w:val="00ED0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374B"/>
  <w15:chartTrackingRefBased/>
  <w15:docId w15:val="{697043C2-7D9B-41EE-A786-67479E70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ED5"/>
    <w:pPr>
      <w:tabs>
        <w:tab w:val="center" w:pos="4680"/>
        <w:tab w:val="right" w:pos="9360"/>
      </w:tabs>
    </w:pPr>
  </w:style>
  <w:style w:type="character" w:customStyle="1" w:styleId="HeaderChar">
    <w:name w:val="Header Char"/>
    <w:basedOn w:val="DefaultParagraphFont"/>
    <w:link w:val="Header"/>
    <w:uiPriority w:val="99"/>
    <w:rsid w:val="00400ED5"/>
  </w:style>
  <w:style w:type="paragraph" w:styleId="Footer">
    <w:name w:val="footer"/>
    <w:basedOn w:val="Normal"/>
    <w:link w:val="FooterChar"/>
    <w:uiPriority w:val="99"/>
    <w:unhideWhenUsed/>
    <w:rsid w:val="00400ED5"/>
    <w:pPr>
      <w:tabs>
        <w:tab w:val="center" w:pos="4680"/>
        <w:tab w:val="right" w:pos="9360"/>
      </w:tabs>
    </w:pPr>
  </w:style>
  <w:style w:type="character" w:customStyle="1" w:styleId="FooterChar">
    <w:name w:val="Footer Char"/>
    <w:basedOn w:val="DefaultParagraphFont"/>
    <w:link w:val="Footer"/>
    <w:uiPriority w:val="99"/>
    <w:rsid w:val="0040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9B/1/C66/D07/828/497/F90/878/6BC/861/369/8D/g481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2018-06-02T07:40:00Z</dcterms:created>
  <dcterms:modified xsi:type="dcterms:W3CDTF">2018-06-02T07:46:00Z</dcterms:modified>
</cp:coreProperties>
</file>